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373E" w14:textId="49F14AF8" w:rsidR="00F972AF" w:rsidRDefault="00997DDF" w:rsidP="000870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Motivational Cover Lette</w:t>
      </w:r>
      <w:r w:rsidR="00F972AF">
        <w:rPr>
          <w:b/>
          <w:bCs/>
          <w:sz w:val="28"/>
          <w:szCs w:val="28"/>
        </w:rPr>
        <w:t>r</w:t>
      </w:r>
    </w:p>
    <w:p w14:paraId="783B423E" w14:textId="299E69D1" w:rsidR="00C61182" w:rsidRPr="00372D1E" w:rsidRDefault="0096708A" w:rsidP="00087027">
      <w:pPr>
        <w:jc w:val="center"/>
        <w:rPr>
          <w:b/>
          <w:bCs/>
          <w:sz w:val="24"/>
          <w:szCs w:val="24"/>
        </w:rPr>
      </w:pPr>
      <w:r w:rsidRPr="00372D1E">
        <w:rPr>
          <w:b/>
          <w:bCs/>
          <w:sz w:val="24"/>
          <w:szCs w:val="24"/>
        </w:rPr>
        <w:t xml:space="preserve"> </w:t>
      </w:r>
      <w:r w:rsidR="00372D1E" w:rsidRPr="00372D1E">
        <w:rPr>
          <w:b/>
          <w:bCs/>
          <w:sz w:val="24"/>
          <w:szCs w:val="24"/>
        </w:rPr>
        <w:t xml:space="preserve">NB! </w:t>
      </w:r>
      <w:r w:rsidR="00864401">
        <w:rPr>
          <w:b/>
          <w:bCs/>
          <w:sz w:val="24"/>
          <w:szCs w:val="24"/>
        </w:rPr>
        <w:t>For Data Science Quota 2 applications only!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9098D" w14:paraId="04A7671B" w14:textId="77777777" w:rsidTr="0039098D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457BAD6" w14:textId="77777777" w:rsidR="0039098D" w:rsidRDefault="0039098D">
            <w:pPr>
              <w:rPr>
                <w:color w:val="FFFFFF" w:themeColor="background1"/>
                <w:highlight w:val="black"/>
              </w:rPr>
            </w:pPr>
            <w:r>
              <w:t>Applicant</w:t>
            </w:r>
          </w:p>
        </w:tc>
      </w:tr>
      <w:tr w:rsidR="0039098D" w14:paraId="67F01AAE" w14:textId="77777777" w:rsidTr="0039098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359A" w14:textId="77777777" w:rsidR="0039098D" w:rsidRDefault="0039098D">
            <w:r>
              <w:t>Name: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0AB" w14:textId="77777777" w:rsidR="0039098D" w:rsidRDefault="0039098D"/>
        </w:tc>
      </w:tr>
      <w:tr w:rsidR="0039098D" w14:paraId="744F2D75" w14:textId="77777777" w:rsidTr="0039098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65A6" w14:textId="77777777" w:rsidR="0039098D" w:rsidRDefault="0039098D">
            <w:r>
              <w:t>Date of birth: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3C05" w14:textId="77777777" w:rsidR="0039098D" w:rsidRDefault="0039098D"/>
        </w:tc>
      </w:tr>
      <w:tr w:rsidR="0039098D" w14:paraId="3B5F7D5E" w14:textId="77777777" w:rsidTr="0072675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DC32" w14:textId="61C43B58" w:rsidR="0039098D" w:rsidRDefault="00552016">
            <w:r>
              <w:t xml:space="preserve">Name of </w:t>
            </w:r>
            <w:r w:rsidR="00531BD7">
              <w:t>qualifying exam</w:t>
            </w:r>
            <w:r w:rsidR="002510F7">
              <w:t>:</w:t>
            </w:r>
            <w:r w:rsidR="0010408B">
              <w:t xml:space="preserve">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39F6" w14:textId="77777777" w:rsidR="0039098D" w:rsidRDefault="0039098D"/>
        </w:tc>
      </w:tr>
      <w:tr w:rsidR="0039098D" w14:paraId="2A867F12" w14:textId="77777777" w:rsidTr="0072675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14F" w14:textId="21EF607D" w:rsidR="0039098D" w:rsidRDefault="00552016">
            <w:r w:rsidRPr="00552016">
              <w:rPr>
                <w:lang w:val="en-US"/>
              </w:rPr>
              <w:t xml:space="preserve">Name of </w:t>
            </w:r>
            <w:r w:rsidR="00CB59D3">
              <w:rPr>
                <w:lang w:val="en-US"/>
              </w:rPr>
              <w:t>school</w:t>
            </w:r>
            <w:r w:rsidR="00CB59D3" w:rsidRPr="00552016">
              <w:rPr>
                <w:lang w:val="en-US"/>
              </w:rPr>
              <w:t xml:space="preserve"> </w:t>
            </w:r>
            <w:r w:rsidRPr="00552016">
              <w:rPr>
                <w:lang w:val="en-US"/>
              </w:rPr>
              <w:t xml:space="preserve">where you </w:t>
            </w:r>
            <w:r w:rsidR="00E51147">
              <w:rPr>
                <w:lang w:val="en-US"/>
              </w:rPr>
              <w:t>ob</w:t>
            </w:r>
            <w:r w:rsidR="00955DAC">
              <w:rPr>
                <w:lang w:val="en-US"/>
              </w:rPr>
              <w:t>tained</w:t>
            </w:r>
            <w:r w:rsidRPr="00552016">
              <w:rPr>
                <w:lang w:val="en-US"/>
              </w:rPr>
              <w:t xml:space="preserve"> the </w:t>
            </w:r>
            <w:r w:rsidR="00142EA5">
              <w:rPr>
                <w:lang w:val="en-US"/>
              </w:rPr>
              <w:t>qualifying exam</w:t>
            </w:r>
            <w:r w:rsidR="002510F7">
              <w:rPr>
                <w:lang w:val="en-US"/>
              </w:rPr>
              <w:t>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C73" w14:textId="77777777" w:rsidR="0039098D" w:rsidRDefault="0039098D"/>
        </w:tc>
      </w:tr>
    </w:tbl>
    <w:p w14:paraId="2C9B5600" w14:textId="23E3195B" w:rsidR="00C61182" w:rsidRDefault="00C61182"/>
    <w:p w14:paraId="12F25275" w14:textId="595CA64D" w:rsidR="008300BC" w:rsidRDefault="00C27F23" w:rsidP="000F5802">
      <w:pPr>
        <w:pStyle w:val="PlainText"/>
      </w:pPr>
      <w:r>
        <w:rPr>
          <w:b/>
          <w:bCs/>
          <w:i/>
          <w:iCs/>
        </w:rPr>
        <w:t>Q</w:t>
      </w:r>
      <w:r w:rsidR="008300BC">
        <w:rPr>
          <w:b/>
          <w:bCs/>
          <w:i/>
          <w:iCs/>
        </w:rPr>
        <w:t>uestion 1</w:t>
      </w:r>
      <w:r>
        <w:rPr>
          <w:b/>
          <w:bCs/>
          <w:i/>
          <w:iCs/>
        </w:rPr>
        <w:t xml:space="preserve"> (mandatory)</w:t>
      </w:r>
    </w:p>
    <w:p w14:paraId="5A71DC51" w14:textId="3F469C98" w:rsidR="000F5802" w:rsidRPr="008300BC" w:rsidRDefault="000F5802" w:rsidP="000F5802">
      <w:pPr>
        <w:pStyle w:val="PlainText"/>
        <w:rPr>
          <w:b/>
          <w:bCs/>
          <w:i/>
          <w:iCs/>
        </w:rPr>
      </w:pPr>
      <w:r w:rsidRPr="002A40F8">
        <w:t>Highlight three aspects of your background (e.g. previous education, professional experience, or personal life) and use them to argue why you are a good match for the BSc programme in Data Science at ITU.</w:t>
      </w:r>
      <w:r w:rsidR="008300BC">
        <w:t xml:space="preserve"> </w:t>
      </w:r>
    </w:p>
    <w:p w14:paraId="67C3C476" w14:textId="77777777" w:rsidR="002A40F8" w:rsidRPr="0061635A" w:rsidRDefault="002A40F8" w:rsidP="00A42459">
      <w:pPr>
        <w:pStyle w:val="Plain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526E" w14:paraId="333894C6" w14:textId="77777777" w:rsidTr="00F9526E">
        <w:tc>
          <w:tcPr>
            <w:tcW w:w="9628" w:type="dxa"/>
          </w:tcPr>
          <w:p w14:paraId="47B3313D" w14:textId="77777777" w:rsidR="00F9526E" w:rsidRPr="000E3F15" w:rsidRDefault="00F9526E" w:rsidP="00A42459">
            <w:pPr>
              <w:pStyle w:val="PlainText"/>
              <w:rPr>
                <w:lang w:val="en-US"/>
              </w:rPr>
            </w:pPr>
          </w:p>
          <w:p w14:paraId="5C7CC695" w14:textId="77777777" w:rsidR="00F9526E" w:rsidRDefault="00F9526E" w:rsidP="00A42459">
            <w:pPr>
              <w:pStyle w:val="PlainText"/>
            </w:pPr>
          </w:p>
          <w:p w14:paraId="294DA26B" w14:textId="77777777" w:rsidR="00F9526E" w:rsidRDefault="00F9526E" w:rsidP="00A42459">
            <w:pPr>
              <w:pStyle w:val="PlainText"/>
            </w:pPr>
          </w:p>
          <w:p w14:paraId="57B846B5" w14:textId="77777777" w:rsidR="00F9526E" w:rsidRDefault="00F9526E" w:rsidP="00A42459">
            <w:pPr>
              <w:pStyle w:val="PlainText"/>
            </w:pPr>
          </w:p>
          <w:p w14:paraId="5BC6761C" w14:textId="77777777" w:rsidR="00F9526E" w:rsidRDefault="00F9526E" w:rsidP="00A42459">
            <w:pPr>
              <w:pStyle w:val="PlainText"/>
            </w:pPr>
          </w:p>
          <w:p w14:paraId="16AF3E7D" w14:textId="77777777" w:rsidR="00F9526E" w:rsidRDefault="00F9526E" w:rsidP="00A42459">
            <w:pPr>
              <w:pStyle w:val="PlainText"/>
            </w:pPr>
          </w:p>
          <w:p w14:paraId="179466CD" w14:textId="67ADEECE" w:rsidR="00F9526E" w:rsidRDefault="00F9526E" w:rsidP="00A42459">
            <w:pPr>
              <w:pStyle w:val="PlainText"/>
            </w:pPr>
          </w:p>
        </w:tc>
      </w:tr>
    </w:tbl>
    <w:p w14:paraId="5A5078A5" w14:textId="36D6CB91" w:rsidR="00C61182" w:rsidRDefault="00C61182" w:rsidP="00A42459">
      <w:pPr>
        <w:pStyle w:val="PlainText"/>
        <w:jc w:val="right"/>
      </w:pPr>
      <w:r>
        <w:t xml:space="preserve">Max </w:t>
      </w:r>
      <w:r w:rsidR="003A4DD2">
        <w:t>2</w:t>
      </w:r>
      <w:r w:rsidR="000F5802">
        <w:t>50</w:t>
      </w:r>
      <w:r>
        <w:t xml:space="preserve"> words</w:t>
      </w:r>
    </w:p>
    <w:p w14:paraId="4BF65945" w14:textId="35D42A7E" w:rsidR="00A42459" w:rsidRDefault="00A42459" w:rsidP="00A42459">
      <w:pPr>
        <w:pStyle w:val="PlainText"/>
        <w:jc w:val="right"/>
      </w:pPr>
    </w:p>
    <w:p w14:paraId="6600378B" w14:textId="44A2096A" w:rsidR="008300BC" w:rsidRDefault="00C27F23" w:rsidP="000F5802">
      <w:pPr>
        <w:pStyle w:val="PlainText"/>
      </w:pPr>
      <w:r>
        <w:rPr>
          <w:b/>
          <w:bCs/>
          <w:i/>
          <w:iCs/>
        </w:rPr>
        <w:t>Q</w:t>
      </w:r>
      <w:r w:rsidR="008300BC">
        <w:rPr>
          <w:b/>
          <w:bCs/>
          <w:i/>
          <w:iCs/>
        </w:rPr>
        <w:t>uestion 2</w:t>
      </w:r>
      <w:r>
        <w:rPr>
          <w:b/>
          <w:bCs/>
          <w:i/>
          <w:iCs/>
        </w:rPr>
        <w:t xml:space="preserve"> (mandatory)</w:t>
      </w:r>
    </w:p>
    <w:p w14:paraId="6CE69F9C" w14:textId="7082D3B2" w:rsidR="000F5802" w:rsidRDefault="000F5802" w:rsidP="000F5802">
      <w:pPr>
        <w:pStyle w:val="PlainText"/>
      </w:pPr>
      <w:r w:rsidRPr="0061635A">
        <w:t>Describe an academic task you have enjoyed solving and explain why that was.</w:t>
      </w:r>
    </w:p>
    <w:p w14:paraId="373B3C62" w14:textId="0ED47080" w:rsidR="00F9526E" w:rsidRDefault="00F9526E" w:rsidP="00213F0E">
      <w:pPr>
        <w:pStyle w:val="Plain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526E" w14:paraId="414F9D91" w14:textId="77777777" w:rsidTr="00F9526E">
        <w:tc>
          <w:tcPr>
            <w:tcW w:w="9628" w:type="dxa"/>
          </w:tcPr>
          <w:p w14:paraId="58F77167" w14:textId="77777777" w:rsidR="00F9526E" w:rsidRPr="008A7A8E" w:rsidRDefault="00F9526E" w:rsidP="00213F0E">
            <w:pPr>
              <w:pStyle w:val="PlainText"/>
              <w:rPr>
                <w:lang w:val="en-US"/>
              </w:rPr>
            </w:pPr>
          </w:p>
          <w:p w14:paraId="7EE233E7" w14:textId="77777777" w:rsidR="00F9526E" w:rsidRDefault="00F9526E" w:rsidP="00213F0E">
            <w:pPr>
              <w:pStyle w:val="PlainText"/>
            </w:pPr>
          </w:p>
          <w:p w14:paraId="3A3DDA8F" w14:textId="77777777" w:rsidR="00F9526E" w:rsidRDefault="00F9526E" w:rsidP="00213F0E">
            <w:pPr>
              <w:pStyle w:val="PlainText"/>
            </w:pPr>
          </w:p>
          <w:p w14:paraId="17A82C30" w14:textId="77777777" w:rsidR="00F9526E" w:rsidRDefault="00F9526E" w:rsidP="00213F0E">
            <w:pPr>
              <w:pStyle w:val="PlainText"/>
            </w:pPr>
          </w:p>
          <w:p w14:paraId="7557FC36" w14:textId="77777777" w:rsidR="00F9526E" w:rsidRDefault="00F9526E" w:rsidP="00213F0E">
            <w:pPr>
              <w:pStyle w:val="PlainText"/>
            </w:pPr>
          </w:p>
          <w:p w14:paraId="12F232A4" w14:textId="77777777" w:rsidR="00F9526E" w:rsidRDefault="00F9526E" w:rsidP="00213F0E">
            <w:pPr>
              <w:pStyle w:val="PlainText"/>
            </w:pPr>
          </w:p>
          <w:p w14:paraId="7BD287CA" w14:textId="77777777" w:rsidR="00F9526E" w:rsidRDefault="00F9526E" w:rsidP="00213F0E">
            <w:pPr>
              <w:pStyle w:val="PlainText"/>
            </w:pPr>
          </w:p>
          <w:p w14:paraId="670EE40C" w14:textId="708D67C3" w:rsidR="00F9526E" w:rsidRDefault="00F9526E" w:rsidP="00213F0E">
            <w:pPr>
              <w:pStyle w:val="PlainText"/>
            </w:pPr>
          </w:p>
        </w:tc>
      </w:tr>
    </w:tbl>
    <w:p w14:paraId="0229DFB7" w14:textId="3F3A909B" w:rsidR="00AA4809" w:rsidRDefault="003733BC" w:rsidP="003733BC">
      <w:pPr>
        <w:pStyle w:val="PlainText"/>
        <w:jc w:val="right"/>
      </w:pPr>
      <w:r>
        <w:t>Max 2</w:t>
      </w:r>
      <w:r w:rsidR="000F5802">
        <w:t>00</w:t>
      </w:r>
      <w:r>
        <w:t xml:space="preserve"> words</w:t>
      </w:r>
    </w:p>
    <w:p w14:paraId="7A2982C6" w14:textId="0F1E7D43" w:rsidR="00AA4809" w:rsidRDefault="00213F0E" w:rsidP="00AA4809">
      <w:pPr>
        <w:pStyle w:val="PlainText"/>
      </w:pPr>
      <w:r>
        <w:br/>
      </w:r>
      <w:r w:rsidR="00C27F23">
        <w:rPr>
          <w:b/>
          <w:bCs/>
          <w:i/>
          <w:iCs/>
        </w:rPr>
        <w:t xml:space="preserve">Question 3 </w:t>
      </w:r>
      <w:r w:rsidR="002A7204">
        <w:rPr>
          <w:b/>
          <w:bCs/>
          <w:i/>
          <w:iCs/>
        </w:rPr>
        <w:t>(optional – answer if applicable to you)</w:t>
      </w:r>
      <w:r w:rsidR="008300BC">
        <w:br/>
      </w:r>
      <w:r w:rsidR="00206817" w:rsidRPr="00206817">
        <w:t xml:space="preserve">Admission to the Data Science programme is based on your </w:t>
      </w:r>
      <w:r w:rsidR="008300BC">
        <w:t xml:space="preserve">upper secondary </w:t>
      </w:r>
      <w:r w:rsidR="00206817" w:rsidRPr="00206817">
        <w:t xml:space="preserve">grades, especially </w:t>
      </w:r>
      <w:r w:rsidR="008300BC">
        <w:t>in</w:t>
      </w:r>
      <w:r w:rsidR="00206817" w:rsidRPr="00206817">
        <w:t xml:space="preserve"> Mathematics and English. If you have subsequently improved your skills in these or closely related areas, please outline how. </w:t>
      </w:r>
    </w:p>
    <w:p w14:paraId="11CA210D" w14:textId="77777777" w:rsidR="00B84A69" w:rsidRDefault="00B84A69" w:rsidP="00AA4809">
      <w:pPr>
        <w:pStyle w:val="Plain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526E" w14:paraId="4CA28913" w14:textId="77777777" w:rsidTr="00F9526E">
        <w:tc>
          <w:tcPr>
            <w:tcW w:w="9628" w:type="dxa"/>
          </w:tcPr>
          <w:p w14:paraId="294A4052" w14:textId="77777777" w:rsidR="00F9526E" w:rsidRDefault="00F9526E" w:rsidP="00AA4809">
            <w:pPr>
              <w:pStyle w:val="PlainText"/>
            </w:pPr>
          </w:p>
          <w:p w14:paraId="4EB6C21F" w14:textId="77777777" w:rsidR="00F9526E" w:rsidRDefault="00F9526E" w:rsidP="00AA4809">
            <w:pPr>
              <w:pStyle w:val="PlainText"/>
            </w:pPr>
          </w:p>
          <w:p w14:paraId="0132154E" w14:textId="77777777" w:rsidR="00F9526E" w:rsidRDefault="00F9526E" w:rsidP="00AA4809">
            <w:pPr>
              <w:pStyle w:val="PlainText"/>
            </w:pPr>
          </w:p>
          <w:p w14:paraId="46DC478C" w14:textId="77777777" w:rsidR="00F9526E" w:rsidRDefault="00F9526E" w:rsidP="00AA4809">
            <w:pPr>
              <w:pStyle w:val="PlainText"/>
            </w:pPr>
          </w:p>
          <w:p w14:paraId="382E88DD" w14:textId="77777777" w:rsidR="00F9526E" w:rsidRDefault="00F9526E" w:rsidP="00AA4809">
            <w:pPr>
              <w:pStyle w:val="PlainText"/>
            </w:pPr>
          </w:p>
          <w:p w14:paraId="4F7813F5" w14:textId="0BB19F07" w:rsidR="00F9526E" w:rsidRDefault="00F9526E" w:rsidP="00AA4809">
            <w:pPr>
              <w:pStyle w:val="PlainText"/>
            </w:pPr>
          </w:p>
        </w:tc>
      </w:tr>
    </w:tbl>
    <w:p w14:paraId="4E4D2D6B" w14:textId="09BDB5CD" w:rsidR="00A42459" w:rsidRDefault="00DC4C5E" w:rsidP="00DC4C5E">
      <w:pPr>
        <w:pStyle w:val="PlainText"/>
        <w:jc w:val="right"/>
      </w:pPr>
      <w:r>
        <w:lastRenderedPageBreak/>
        <w:t xml:space="preserve">Max </w:t>
      </w:r>
      <w:r w:rsidR="00D86532">
        <w:t>200</w:t>
      </w:r>
      <w:r>
        <w:t xml:space="preserve"> words</w:t>
      </w:r>
    </w:p>
    <w:p w14:paraId="6978E3A5" w14:textId="77777777" w:rsidR="005B39D0" w:rsidRDefault="005B39D0" w:rsidP="00DC4C5E">
      <w:pPr>
        <w:pStyle w:val="PlainText"/>
        <w:jc w:val="right"/>
      </w:pPr>
    </w:p>
    <w:p w14:paraId="3934D41E" w14:textId="319056E9" w:rsidR="005B39D0" w:rsidRPr="00205AA5" w:rsidRDefault="002A7204" w:rsidP="005B39D0">
      <w:pPr>
        <w:pStyle w:val="PlainText"/>
        <w:rPr>
          <w:lang w:val="en-US"/>
        </w:rPr>
      </w:pPr>
      <w:r>
        <w:rPr>
          <w:b/>
          <w:bCs/>
          <w:i/>
          <w:iCs/>
        </w:rPr>
        <w:t>Question 4 (optional – answer if applicable to you)</w:t>
      </w:r>
      <w:r w:rsidR="008300BC">
        <w:br/>
      </w:r>
      <w:r w:rsidR="00205AA5" w:rsidRPr="00205AA5">
        <w:t xml:space="preserve">If you have previously been enrolled in a </w:t>
      </w:r>
      <w:r w:rsidR="00E65E95" w:rsidRPr="00205AA5">
        <w:t>university</w:t>
      </w:r>
      <w:r w:rsidR="00205AA5" w:rsidRPr="00205AA5">
        <w:t xml:space="preserve"> programme or pursued other career options since completing </w:t>
      </w:r>
      <w:r w:rsidR="0020697E">
        <w:t>your</w:t>
      </w:r>
      <w:r w:rsidR="00CB6A3E">
        <w:t xml:space="preserve"> </w:t>
      </w:r>
      <w:r w:rsidR="005A48EC">
        <w:t>qualifying examination</w:t>
      </w:r>
      <w:r w:rsidR="00205AA5" w:rsidRPr="00205AA5">
        <w:t>, please outline what the degree in BSc in Data Science will add to your profile and why it is the right path for you.</w:t>
      </w:r>
      <w:r w:rsidR="00205AA5" w:rsidRPr="00205AA5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39D0" w:rsidRPr="00205AA5" w14:paraId="2FF375E5" w14:textId="77777777" w:rsidTr="00D86532">
        <w:tc>
          <w:tcPr>
            <w:tcW w:w="9628" w:type="dxa"/>
          </w:tcPr>
          <w:p w14:paraId="3ABA4510" w14:textId="77777777" w:rsidR="005B39D0" w:rsidRPr="00205AA5" w:rsidRDefault="005B39D0" w:rsidP="00D86532">
            <w:pPr>
              <w:pStyle w:val="PlainText"/>
              <w:rPr>
                <w:lang w:val="en-US"/>
              </w:rPr>
            </w:pPr>
          </w:p>
          <w:p w14:paraId="16F83934" w14:textId="77777777" w:rsidR="005B39D0" w:rsidRPr="00205AA5" w:rsidRDefault="005B39D0" w:rsidP="00D86532">
            <w:pPr>
              <w:pStyle w:val="PlainText"/>
              <w:rPr>
                <w:lang w:val="en-US"/>
              </w:rPr>
            </w:pPr>
          </w:p>
          <w:p w14:paraId="4BB730D2" w14:textId="77777777" w:rsidR="005B39D0" w:rsidRPr="00205AA5" w:rsidRDefault="005B39D0" w:rsidP="00D86532">
            <w:pPr>
              <w:pStyle w:val="PlainText"/>
              <w:rPr>
                <w:lang w:val="en-US"/>
              </w:rPr>
            </w:pPr>
          </w:p>
          <w:p w14:paraId="4DD8B338" w14:textId="77777777" w:rsidR="005B39D0" w:rsidRPr="00205AA5" w:rsidRDefault="005B39D0" w:rsidP="00D86532">
            <w:pPr>
              <w:pStyle w:val="PlainText"/>
              <w:rPr>
                <w:lang w:val="en-US"/>
              </w:rPr>
            </w:pPr>
          </w:p>
          <w:p w14:paraId="0D603766" w14:textId="77777777" w:rsidR="005B39D0" w:rsidRPr="00205AA5" w:rsidRDefault="005B39D0" w:rsidP="00D86532">
            <w:pPr>
              <w:pStyle w:val="PlainText"/>
              <w:rPr>
                <w:lang w:val="en-US"/>
              </w:rPr>
            </w:pPr>
          </w:p>
          <w:p w14:paraId="3F3A058B" w14:textId="77777777" w:rsidR="005B39D0" w:rsidRPr="00205AA5" w:rsidRDefault="005B39D0" w:rsidP="00D86532">
            <w:pPr>
              <w:pStyle w:val="PlainText"/>
              <w:rPr>
                <w:lang w:val="en-US"/>
              </w:rPr>
            </w:pPr>
          </w:p>
        </w:tc>
      </w:tr>
    </w:tbl>
    <w:p w14:paraId="19B1AC20" w14:textId="09355330" w:rsidR="005B39D0" w:rsidRPr="00205AA5" w:rsidRDefault="009E3298" w:rsidP="00DC4C5E">
      <w:pPr>
        <w:pStyle w:val="PlainText"/>
        <w:jc w:val="right"/>
        <w:rPr>
          <w:lang w:val="en-US"/>
        </w:rPr>
      </w:pPr>
      <w:r>
        <w:rPr>
          <w:lang w:val="en-US"/>
        </w:rPr>
        <w:t>Max</w:t>
      </w:r>
      <w:r w:rsidR="002B100C">
        <w:rPr>
          <w:lang w:val="en-US"/>
        </w:rPr>
        <w:t xml:space="preserve"> </w:t>
      </w:r>
      <w:r w:rsidR="00D86532">
        <w:rPr>
          <w:lang w:val="en-US"/>
        </w:rPr>
        <w:t>200</w:t>
      </w:r>
      <w:r w:rsidR="002B100C">
        <w:rPr>
          <w:lang w:val="en-US"/>
        </w:rPr>
        <w:t xml:space="preserve"> words</w:t>
      </w:r>
    </w:p>
    <w:sectPr w:rsidR="005B39D0" w:rsidRPr="00205AA5" w:rsidSect="001A22B8">
      <w:headerReference w:type="default" r:id="rId10"/>
      <w:footerReference w:type="default" r:id="rId11"/>
      <w:pgSz w:w="11906" w:h="16838"/>
      <w:pgMar w:top="1418" w:right="1134" w:bottom="170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E7AA" w14:textId="77777777" w:rsidR="00AF55E3" w:rsidRDefault="00AF55E3" w:rsidP="00F4114A">
      <w:pPr>
        <w:spacing w:after="0" w:line="240" w:lineRule="auto"/>
      </w:pPr>
      <w:r>
        <w:separator/>
      </w:r>
    </w:p>
  </w:endnote>
  <w:endnote w:type="continuationSeparator" w:id="0">
    <w:p w14:paraId="778EAB0E" w14:textId="77777777" w:rsidR="00AF55E3" w:rsidRDefault="00AF55E3" w:rsidP="00F4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8F52" w14:textId="5CAF6F5E" w:rsidR="001A22B8" w:rsidRDefault="001A22B8" w:rsidP="001A22B8">
    <w:pPr>
      <w:pStyle w:val="Footer"/>
    </w:pPr>
    <w:r>
      <w:t>______________________________________________________________________________________</w:t>
    </w:r>
  </w:p>
  <w:p w14:paraId="56171D25" w14:textId="77777777" w:rsidR="001A22B8" w:rsidRDefault="001A22B8" w:rsidP="001A22B8">
    <w:pPr>
      <w:pStyle w:val="Footer"/>
    </w:pPr>
    <w:r>
      <w:t>Rued Langgaards Vej 7 – 2300 Copenhagen S – Phone: (+45) 7218 5000 – CVR 29057753 – www.itu.dk</w:t>
    </w:r>
  </w:p>
  <w:p w14:paraId="4FC604E8" w14:textId="77777777" w:rsidR="001A22B8" w:rsidRDefault="001A22B8" w:rsidP="001A22B8">
    <w:pPr>
      <w:pStyle w:val="Footer"/>
    </w:pPr>
  </w:p>
  <w:p w14:paraId="24DB0E24" w14:textId="72630B25" w:rsidR="00755C71" w:rsidRDefault="00755C71">
    <w:pPr>
      <w:pStyle w:val="Footer"/>
    </w:pPr>
  </w:p>
  <w:p w14:paraId="77DBB1F6" w14:textId="77777777" w:rsidR="00755C71" w:rsidRDefault="00755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A6CD" w14:textId="77777777" w:rsidR="00AF55E3" w:rsidRDefault="00AF55E3" w:rsidP="00F4114A">
      <w:pPr>
        <w:spacing w:after="0" w:line="240" w:lineRule="auto"/>
      </w:pPr>
      <w:r>
        <w:separator/>
      </w:r>
    </w:p>
  </w:footnote>
  <w:footnote w:type="continuationSeparator" w:id="0">
    <w:p w14:paraId="22197C72" w14:textId="77777777" w:rsidR="00AF55E3" w:rsidRDefault="00AF55E3" w:rsidP="00F4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207B" w14:textId="5D882272" w:rsidR="00F4114A" w:rsidRDefault="00755C71" w:rsidP="00755C71">
    <w:pPr>
      <w:pStyle w:val="Header"/>
      <w:jc w:val="right"/>
    </w:pPr>
    <w:r w:rsidRPr="00435122">
      <w:rPr>
        <w:noProof/>
      </w:rPr>
      <w:drawing>
        <wp:inline distT="0" distB="0" distL="0" distR="0" wp14:anchorId="4A9E65A7" wp14:editId="39AE8345">
          <wp:extent cx="3839210" cy="422290"/>
          <wp:effectExtent l="0" t="0" r="8890" b="0"/>
          <wp:docPr id="6094601" name="Picture 6094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120" cy="434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18B374" w14:textId="77777777" w:rsidR="00F4114A" w:rsidRDefault="00F411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82"/>
    <w:rsid w:val="00001F69"/>
    <w:rsid w:val="00022CAB"/>
    <w:rsid w:val="00027150"/>
    <w:rsid w:val="00061BD4"/>
    <w:rsid w:val="00084D4B"/>
    <w:rsid w:val="00087027"/>
    <w:rsid w:val="00096090"/>
    <w:rsid w:val="000A0785"/>
    <w:rsid w:val="000E3F15"/>
    <w:rsid w:val="000F5802"/>
    <w:rsid w:val="000F646B"/>
    <w:rsid w:val="00103295"/>
    <w:rsid w:val="0010408B"/>
    <w:rsid w:val="0011001C"/>
    <w:rsid w:val="00142EA5"/>
    <w:rsid w:val="00165CFD"/>
    <w:rsid w:val="001A22B8"/>
    <w:rsid w:val="001C4224"/>
    <w:rsid w:val="001F7A6D"/>
    <w:rsid w:val="00204E76"/>
    <w:rsid w:val="00205AA5"/>
    <w:rsid w:val="00206817"/>
    <w:rsid w:val="0020697E"/>
    <w:rsid w:val="00213F0E"/>
    <w:rsid w:val="00247835"/>
    <w:rsid w:val="002510F7"/>
    <w:rsid w:val="0027489B"/>
    <w:rsid w:val="002777C1"/>
    <w:rsid w:val="002A207B"/>
    <w:rsid w:val="002A40F8"/>
    <w:rsid w:val="002A7204"/>
    <w:rsid w:val="002B100C"/>
    <w:rsid w:val="003214F6"/>
    <w:rsid w:val="003350BB"/>
    <w:rsid w:val="00342235"/>
    <w:rsid w:val="003473B2"/>
    <w:rsid w:val="00353CC8"/>
    <w:rsid w:val="00366CE5"/>
    <w:rsid w:val="00372D1E"/>
    <w:rsid w:val="003733BC"/>
    <w:rsid w:val="00377CC2"/>
    <w:rsid w:val="0039098D"/>
    <w:rsid w:val="00390BE7"/>
    <w:rsid w:val="00391F2D"/>
    <w:rsid w:val="003A4DD2"/>
    <w:rsid w:val="003A5664"/>
    <w:rsid w:val="003C0179"/>
    <w:rsid w:val="004051C6"/>
    <w:rsid w:val="00407928"/>
    <w:rsid w:val="00426EA1"/>
    <w:rsid w:val="00432D22"/>
    <w:rsid w:val="00437ADE"/>
    <w:rsid w:val="00441745"/>
    <w:rsid w:val="004521E4"/>
    <w:rsid w:val="00457A12"/>
    <w:rsid w:val="005053BA"/>
    <w:rsid w:val="005067B7"/>
    <w:rsid w:val="00527111"/>
    <w:rsid w:val="0053055F"/>
    <w:rsid w:val="00531BD7"/>
    <w:rsid w:val="005440B0"/>
    <w:rsid w:val="00552016"/>
    <w:rsid w:val="00556859"/>
    <w:rsid w:val="005926E2"/>
    <w:rsid w:val="005A04EE"/>
    <w:rsid w:val="005A48EC"/>
    <w:rsid w:val="005A71BD"/>
    <w:rsid w:val="005B39D0"/>
    <w:rsid w:val="005B7110"/>
    <w:rsid w:val="005D064E"/>
    <w:rsid w:val="00615B88"/>
    <w:rsid w:val="0061635A"/>
    <w:rsid w:val="00626C62"/>
    <w:rsid w:val="00667C0A"/>
    <w:rsid w:val="006741D0"/>
    <w:rsid w:val="0069045D"/>
    <w:rsid w:val="006A7BF3"/>
    <w:rsid w:val="006B32E3"/>
    <w:rsid w:val="006C07E8"/>
    <w:rsid w:val="0070379E"/>
    <w:rsid w:val="0072675C"/>
    <w:rsid w:val="007415FB"/>
    <w:rsid w:val="00755C71"/>
    <w:rsid w:val="007578B6"/>
    <w:rsid w:val="007604AA"/>
    <w:rsid w:val="007636A9"/>
    <w:rsid w:val="0077040F"/>
    <w:rsid w:val="00794FE8"/>
    <w:rsid w:val="007A04A3"/>
    <w:rsid w:val="007C1057"/>
    <w:rsid w:val="00826CD2"/>
    <w:rsid w:val="008300BC"/>
    <w:rsid w:val="00854882"/>
    <w:rsid w:val="00864401"/>
    <w:rsid w:val="00872D6F"/>
    <w:rsid w:val="00881E96"/>
    <w:rsid w:val="008A6B48"/>
    <w:rsid w:val="008A7A8E"/>
    <w:rsid w:val="008C2333"/>
    <w:rsid w:val="008E6F1A"/>
    <w:rsid w:val="00955DAC"/>
    <w:rsid w:val="0096708A"/>
    <w:rsid w:val="00983070"/>
    <w:rsid w:val="00997DDF"/>
    <w:rsid w:val="009A0D60"/>
    <w:rsid w:val="009D39BC"/>
    <w:rsid w:val="009E3298"/>
    <w:rsid w:val="009F73D9"/>
    <w:rsid w:val="00A42459"/>
    <w:rsid w:val="00A4285A"/>
    <w:rsid w:val="00A90176"/>
    <w:rsid w:val="00A9041A"/>
    <w:rsid w:val="00A90B2C"/>
    <w:rsid w:val="00AA435F"/>
    <w:rsid w:val="00AA4809"/>
    <w:rsid w:val="00AA4991"/>
    <w:rsid w:val="00AE71D7"/>
    <w:rsid w:val="00AF55E3"/>
    <w:rsid w:val="00B13EA1"/>
    <w:rsid w:val="00B2503B"/>
    <w:rsid w:val="00B52407"/>
    <w:rsid w:val="00B84A69"/>
    <w:rsid w:val="00BB0560"/>
    <w:rsid w:val="00BB1079"/>
    <w:rsid w:val="00BD21AE"/>
    <w:rsid w:val="00BF3F70"/>
    <w:rsid w:val="00C15E31"/>
    <w:rsid w:val="00C27F23"/>
    <w:rsid w:val="00C40337"/>
    <w:rsid w:val="00C61182"/>
    <w:rsid w:val="00C617B4"/>
    <w:rsid w:val="00C726DB"/>
    <w:rsid w:val="00CA1D8C"/>
    <w:rsid w:val="00CA293B"/>
    <w:rsid w:val="00CB59D3"/>
    <w:rsid w:val="00CB6A3E"/>
    <w:rsid w:val="00CF55FF"/>
    <w:rsid w:val="00D47D9B"/>
    <w:rsid w:val="00D61378"/>
    <w:rsid w:val="00D64A21"/>
    <w:rsid w:val="00D81977"/>
    <w:rsid w:val="00D86532"/>
    <w:rsid w:val="00D9319B"/>
    <w:rsid w:val="00DC4C5E"/>
    <w:rsid w:val="00DD1A39"/>
    <w:rsid w:val="00E154E8"/>
    <w:rsid w:val="00E51147"/>
    <w:rsid w:val="00E54B1B"/>
    <w:rsid w:val="00E57EB4"/>
    <w:rsid w:val="00E65E95"/>
    <w:rsid w:val="00E66245"/>
    <w:rsid w:val="00E92A2C"/>
    <w:rsid w:val="00EF2D23"/>
    <w:rsid w:val="00F4050D"/>
    <w:rsid w:val="00F4114A"/>
    <w:rsid w:val="00F43F60"/>
    <w:rsid w:val="00F606C7"/>
    <w:rsid w:val="00F84BD1"/>
    <w:rsid w:val="00F84DA1"/>
    <w:rsid w:val="00F9526E"/>
    <w:rsid w:val="00F972AF"/>
    <w:rsid w:val="00FB0E0E"/>
    <w:rsid w:val="032422BE"/>
    <w:rsid w:val="04BFF31F"/>
    <w:rsid w:val="14DE046F"/>
    <w:rsid w:val="1679D4D0"/>
    <w:rsid w:val="1B4D45F3"/>
    <w:rsid w:val="1E6BBE58"/>
    <w:rsid w:val="37B2BEE3"/>
    <w:rsid w:val="3C24665D"/>
    <w:rsid w:val="3C270C1F"/>
    <w:rsid w:val="4673CCA8"/>
    <w:rsid w:val="512B5343"/>
    <w:rsid w:val="57AC30C4"/>
    <w:rsid w:val="67215A0F"/>
    <w:rsid w:val="6AF50796"/>
    <w:rsid w:val="726920CF"/>
    <w:rsid w:val="751F566C"/>
    <w:rsid w:val="75C0C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A37F6"/>
  <w15:chartTrackingRefBased/>
  <w15:docId w15:val="{F31E3ADA-E45E-4A62-B9B3-4AA43275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611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1182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65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C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11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14A"/>
  </w:style>
  <w:style w:type="paragraph" w:styleId="Footer">
    <w:name w:val="footer"/>
    <w:basedOn w:val="Normal"/>
    <w:link w:val="FooterChar"/>
    <w:uiPriority w:val="99"/>
    <w:unhideWhenUsed/>
    <w:rsid w:val="00F411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14A"/>
  </w:style>
  <w:style w:type="character" w:styleId="Hyperlink">
    <w:name w:val="Hyperlink"/>
    <w:basedOn w:val="DefaultParagraphFont"/>
    <w:uiPriority w:val="99"/>
    <w:unhideWhenUsed/>
    <w:rsid w:val="00457A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A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30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A1E406B30924A99F736E30ADB5AF0" ma:contentTypeVersion="15" ma:contentTypeDescription="Create a new document." ma:contentTypeScope="" ma:versionID="f62b852dbdd95bda955795e735d4b6c3">
  <xsd:schema xmlns:xsd="http://www.w3.org/2001/XMLSchema" xmlns:xs="http://www.w3.org/2001/XMLSchema" xmlns:p="http://schemas.microsoft.com/office/2006/metadata/properties" xmlns:ns2="f65a7270-be73-4834-aa12-c7949a94dd64" xmlns:ns3="7156e1f6-33c1-4aa2-9cac-a98dbca71590" targetNamespace="http://schemas.microsoft.com/office/2006/metadata/properties" ma:root="true" ma:fieldsID="49175057aecc6ebdfc853f50909d9b72" ns2:_="" ns3:_="">
    <xsd:import namespace="f65a7270-be73-4834-aa12-c7949a94dd64"/>
    <xsd:import namespace="7156e1f6-33c1-4aa2-9cac-a98dbca71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a7270-be73-4834-aa12-c7949a94d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6e1f6-33c1-4aa2-9cac-a98dbca71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fe2fe9-2b3b-46fb-b883-630b56daa47c}" ma:internalName="TaxCatchAll" ma:showField="CatchAllData" ma:web="7156e1f6-33c1-4aa2-9cac-a98dbca71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6e1f6-33c1-4aa2-9cac-a98dbca71590" xsi:nil="true"/>
    <lcf76f155ced4ddcb4097134ff3c332f xmlns="f65a7270-be73-4834-aa12-c7949a94dd6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36253-EA4A-4122-91AE-B9FD14CDB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a7270-be73-4834-aa12-c7949a94dd64"/>
    <ds:schemaRef ds:uri="7156e1f6-33c1-4aa2-9cac-a98dbca71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2D9EC-4580-4A56-9C0F-9DD631541E6A}">
  <ds:schemaRefs>
    <ds:schemaRef ds:uri="http://schemas.microsoft.com/office/2006/metadata/properties"/>
    <ds:schemaRef ds:uri="http://schemas.microsoft.com/office/infopath/2007/PartnerControls"/>
    <ds:schemaRef ds:uri="7156e1f6-33c1-4aa2-9cac-a98dbca71590"/>
    <ds:schemaRef ds:uri="f65a7270-be73-4834-aa12-c7949a94dd64"/>
  </ds:schemaRefs>
</ds:datastoreItem>
</file>

<file path=customXml/itemProps3.xml><?xml version="1.0" encoding="utf-8"?>
<ds:datastoreItem xmlns:ds="http://schemas.openxmlformats.org/officeDocument/2006/customXml" ds:itemID="{A32B8C6B-270D-4767-8E3D-69DCD96306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EF781B-0778-4DD8-B8FF-DECD50AF4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169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Allette Bjørn Bundgaard</dc:creator>
  <cp:keywords/>
  <dc:description/>
  <cp:lastModifiedBy>Jagger Andersen Kirkby</cp:lastModifiedBy>
  <cp:revision>12</cp:revision>
  <dcterms:created xsi:type="dcterms:W3CDTF">2025-12-16T08:20:00Z</dcterms:created>
  <dcterms:modified xsi:type="dcterms:W3CDTF">2025-12-17T13:57:00Z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0x010100332A1E406B30924A99F736E30ADB5AF0</vt:lpwstr>
  </property>
  <property fmtid="{D5CDD505-2E9C-101B-9397-08002B2CF9AE}" pid="3" name="MediaServiceImageTags">
    <vt:lpwstr/>
  </property>
</Properties>
</file>